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ED73" w14:textId="02B5000D" w:rsidR="005D1E71" w:rsidRPr="00CD1390" w:rsidRDefault="005D1E71" w:rsidP="005D1E71">
      <w:pPr>
        <w:rPr>
          <w:b/>
          <w:bCs/>
          <w:sz w:val="28"/>
          <w:szCs w:val="28"/>
        </w:rPr>
      </w:pPr>
      <w:r w:rsidRPr="00CD1390">
        <w:rPr>
          <w:b/>
          <w:bCs/>
          <w:sz w:val="28"/>
          <w:szCs w:val="28"/>
        </w:rPr>
        <w:t>Planning Application 26/0012</w:t>
      </w:r>
      <w:r w:rsidR="00120816" w:rsidRPr="00CD1390">
        <w:rPr>
          <w:b/>
          <w:bCs/>
          <w:sz w:val="28"/>
          <w:szCs w:val="28"/>
        </w:rPr>
        <w:t>8</w:t>
      </w:r>
      <w:r w:rsidRPr="00CD1390">
        <w:rPr>
          <w:b/>
          <w:bCs/>
          <w:sz w:val="28"/>
          <w:szCs w:val="28"/>
        </w:rPr>
        <w:t>/FULL</w:t>
      </w:r>
    </w:p>
    <w:p w14:paraId="3BB3D848" w14:textId="77777777" w:rsidR="00D839F2" w:rsidRPr="00CD1390" w:rsidRDefault="00AD6E42" w:rsidP="001D1711">
      <w:pPr>
        <w:rPr>
          <w:b/>
          <w:bCs/>
          <w:sz w:val="22"/>
          <w:szCs w:val="22"/>
        </w:rPr>
      </w:pPr>
      <w:r w:rsidRPr="00CD1390">
        <w:rPr>
          <w:b/>
          <w:bCs/>
          <w:sz w:val="22"/>
          <w:szCs w:val="22"/>
        </w:rPr>
        <w:t>DEMOLITION OF VACANT BUILDINGS AND ERECTION OF AN 80 BED, TWO STOREY CARE HOME AND 15 IN NO. 4 BEDROOM DWELLINGS WITH ASSOCIATED PARKING, LANDSCAPING, AND THE PROVISION OF A CYCLE PATH / FOOTWAY AND OPEN SPACE TO THE SOUTH OF THE RAMPARTS. (SCHEDULED MONUMENT) (CONSERVATION AREA)</w:t>
      </w:r>
    </w:p>
    <w:p w14:paraId="10C92D1C" w14:textId="6C08D132" w:rsidR="00100B8D" w:rsidRDefault="001D1711" w:rsidP="001D1711">
      <w:pPr>
        <w:rPr>
          <w:sz w:val="22"/>
          <w:szCs w:val="22"/>
        </w:rPr>
      </w:pPr>
      <w:r w:rsidRPr="00F10B7F">
        <w:rPr>
          <w:sz w:val="22"/>
          <w:szCs w:val="22"/>
        </w:rPr>
        <w:t>The Friends of Stokes Bay (FOSB) committee</w:t>
      </w:r>
      <w:r w:rsidR="000A45EB" w:rsidRPr="00F10B7F">
        <w:rPr>
          <w:sz w:val="22"/>
          <w:szCs w:val="22"/>
        </w:rPr>
        <w:t xml:space="preserve"> are conscience that something needs to be done with th</w:t>
      </w:r>
      <w:r w:rsidR="00CC5A61">
        <w:rPr>
          <w:sz w:val="22"/>
          <w:szCs w:val="22"/>
        </w:rPr>
        <w:t>is</w:t>
      </w:r>
      <w:r w:rsidR="000A45EB" w:rsidRPr="00F10B7F">
        <w:rPr>
          <w:sz w:val="22"/>
          <w:szCs w:val="22"/>
        </w:rPr>
        <w:t xml:space="preserve"> </w:t>
      </w:r>
      <w:r w:rsidR="00B54E86" w:rsidRPr="00F10B7F">
        <w:rPr>
          <w:sz w:val="22"/>
          <w:szCs w:val="22"/>
        </w:rPr>
        <w:t>site,</w:t>
      </w:r>
      <w:r w:rsidR="007C3BBD" w:rsidRPr="00F10B7F">
        <w:rPr>
          <w:sz w:val="22"/>
          <w:szCs w:val="22"/>
        </w:rPr>
        <w:t xml:space="preserve"> but w</w:t>
      </w:r>
      <w:r w:rsidR="00B51E5C" w:rsidRPr="00F10B7F">
        <w:rPr>
          <w:sz w:val="22"/>
          <w:szCs w:val="22"/>
        </w:rPr>
        <w:t>e are not supportive of this application</w:t>
      </w:r>
      <w:r w:rsidR="00F10B7F">
        <w:rPr>
          <w:sz w:val="22"/>
          <w:szCs w:val="22"/>
        </w:rPr>
        <w:t>.</w:t>
      </w:r>
    </w:p>
    <w:p w14:paraId="4367DC6C" w14:textId="77777777" w:rsidR="002262C6" w:rsidRDefault="00B70E5B" w:rsidP="001D1711">
      <w:pPr>
        <w:rPr>
          <w:sz w:val="22"/>
          <w:szCs w:val="22"/>
        </w:rPr>
      </w:pPr>
      <w:r>
        <w:rPr>
          <w:sz w:val="22"/>
          <w:szCs w:val="22"/>
        </w:rPr>
        <w:t>W</w:t>
      </w:r>
      <w:r w:rsidR="00522CD4" w:rsidRPr="00F10B7F">
        <w:rPr>
          <w:sz w:val="22"/>
          <w:szCs w:val="22"/>
        </w:rPr>
        <w:t xml:space="preserve">e </w:t>
      </w:r>
      <w:r w:rsidRPr="00F10B7F">
        <w:rPr>
          <w:sz w:val="22"/>
          <w:szCs w:val="22"/>
        </w:rPr>
        <w:t xml:space="preserve">feel </w:t>
      </w:r>
      <w:r w:rsidR="009E15CF">
        <w:rPr>
          <w:sz w:val="22"/>
          <w:szCs w:val="22"/>
        </w:rPr>
        <w:t>the number of house</w:t>
      </w:r>
      <w:r w:rsidR="005E4C08">
        <w:rPr>
          <w:sz w:val="22"/>
          <w:szCs w:val="22"/>
        </w:rPr>
        <w:t>s</w:t>
      </w:r>
      <w:r w:rsidR="009E15CF">
        <w:rPr>
          <w:sz w:val="22"/>
          <w:szCs w:val="22"/>
        </w:rPr>
        <w:t xml:space="preserve"> and an </w:t>
      </w:r>
      <w:r w:rsidR="00470FEB">
        <w:rPr>
          <w:sz w:val="22"/>
          <w:szCs w:val="22"/>
        </w:rPr>
        <w:t>80-bed</w:t>
      </w:r>
      <w:r w:rsidR="009E15CF">
        <w:rPr>
          <w:sz w:val="22"/>
          <w:szCs w:val="22"/>
        </w:rPr>
        <w:t xml:space="preserve"> </w:t>
      </w:r>
      <w:r w:rsidR="003A3665">
        <w:rPr>
          <w:sz w:val="22"/>
          <w:szCs w:val="22"/>
        </w:rPr>
        <w:t xml:space="preserve">nursing home are </w:t>
      </w:r>
      <w:r w:rsidR="008D4812">
        <w:rPr>
          <w:sz w:val="22"/>
          <w:szCs w:val="22"/>
        </w:rPr>
        <w:t xml:space="preserve">on a scale and density not suitable for </w:t>
      </w:r>
      <w:r w:rsidR="00FC3BAF">
        <w:rPr>
          <w:sz w:val="22"/>
          <w:szCs w:val="22"/>
        </w:rPr>
        <w:t xml:space="preserve">a sensitive site within a conservation area and </w:t>
      </w:r>
      <w:r w:rsidR="005F7E59">
        <w:rPr>
          <w:sz w:val="22"/>
          <w:szCs w:val="22"/>
        </w:rPr>
        <w:t xml:space="preserve">with </w:t>
      </w:r>
      <w:r w:rsidR="00FC3BAF">
        <w:rPr>
          <w:sz w:val="22"/>
          <w:szCs w:val="22"/>
        </w:rPr>
        <w:t xml:space="preserve">a </w:t>
      </w:r>
      <w:r w:rsidR="004A5EC8">
        <w:rPr>
          <w:sz w:val="22"/>
          <w:szCs w:val="22"/>
        </w:rPr>
        <w:t xml:space="preserve">large area </w:t>
      </w:r>
      <w:r w:rsidR="00AA24D4">
        <w:rPr>
          <w:sz w:val="22"/>
          <w:szCs w:val="22"/>
        </w:rPr>
        <w:t xml:space="preserve">of the site </w:t>
      </w:r>
      <w:r w:rsidR="004A5EC8">
        <w:rPr>
          <w:sz w:val="22"/>
          <w:szCs w:val="22"/>
        </w:rPr>
        <w:t xml:space="preserve">within a flood </w:t>
      </w:r>
      <w:r w:rsidR="00470FEB">
        <w:rPr>
          <w:sz w:val="22"/>
          <w:szCs w:val="22"/>
        </w:rPr>
        <w:t>plain</w:t>
      </w:r>
      <w:r w:rsidR="004A5EC8">
        <w:rPr>
          <w:sz w:val="22"/>
          <w:szCs w:val="22"/>
        </w:rPr>
        <w:t>.</w:t>
      </w:r>
    </w:p>
    <w:p w14:paraId="4F7D8873" w14:textId="0361362C" w:rsidR="002B66C3" w:rsidRDefault="008A5856" w:rsidP="001D1711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B746F1">
        <w:rPr>
          <w:sz w:val="22"/>
          <w:szCs w:val="22"/>
        </w:rPr>
        <w:t xml:space="preserve">he Emerging Local Plan 2042, Section </w:t>
      </w:r>
      <w:r w:rsidR="001A5554">
        <w:rPr>
          <w:sz w:val="22"/>
          <w:szCs w:val="22"/>
        </w:rPr>
        <w:t>6</w:t>
      </w:r>
      <w:r w:rsidR="00B746F1">
        <w:rPr>
          <w:sz w:val="22"/>
          <w:szCs w:val="22"/>
        </w:rPr>
        <w:t xml:space="preserve">, Policy </w:t>
      </w:r>
      <w:r w:rsidR="007D6656">
        <w:rPr>
          <w:sz w:val="22"/>
          <w:szCs w:val="22"/>
        </w:rPr>
        <w:t>DE5</w:t>
      </w:r>
      <w:r w:rsidR="00B746F1">
        <w:rPr>
          <w:sz w:val="22"/>
          <w:szCs w:val="22"/>
        </w:rPr>
        <w:t>,</w:t>
      </w:r>
      <w:r w:rsidR="00BC34C4" w:rsidRPr="00BC34C4">
        <w:rPr>
          <w:sz w:val="22"/>
          <w:szCs w:val="22"/>
        </w:rPr>
        <w:t xml:space="preserve"> </w:t>
      </w:r>
      <w:r w:rsidR="00E66801">
        <w:rPr>
          <w:sz w:val="22"/>
          <w:szCs w:val="22"/>
        </w:rPr>
        <w:t xml:space="preserve">states that </w:t>
      </w:r>
      <w:r w:rsidR="00BC34C4" w:rsidRPr="00BC34C4">
        <w:rPr>
          <w:sz w:val="22"/>
          <w:szCs w:val="22"/>
        </w:rPr>
        <w:t>development in conservation areas will be permitted provided that</w:t>
      </w:r>
      <w:r w:rsidR="00E66801">
        <w:rPr>
          <w:sz w:val="22"/>
          <w:szCs w:val="22"/>
        </w:rPr>
        <w:t>:</w:t>
      </w:r>
    </w:p>
    <w:p w14:paraId="67EAB9EC" w14:textId="7B1BD7E4" w:rsidR="00A7371C" w:rsidRDefault="00A1409E" w:rsidP="002B66C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B66C3">
        <w:rPr>
          <w:sz w:val="22"/>
          <w:szCs w:val="22"/>
        </w:rPr>
        <w:t>a)</w:t>
      </w:r>
      <w:r w:rsidR="00A7371C">
        <w:rPr>
          <w:sz w:val="22"/>
          <w:szCs w:val="22"/>
        </w:rPr>
        <w:t xml:space="preserve"> </w:t>
      </w:r>
      <w:r w:rsidR="0019592A">
        <w:rPr>
          <w:sz w:val="22"/>
          <w:szCs w:val="22"/>
        </w:rPr>
        <w:t>The l</w:t>
      </w:r>
      <w:r w:rsidR="0019592A" w:rsidRPr="0019592A">
        <w:rPr>
          <w:sz w:val="22"/>
          <w:szCs w:val="22"/>
        </w:rPr>
        <w:t>ocation</w:t>
      </w:r>
      <w:r w:rsidR="0019592A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form</w:t>
      </w:r>
      <w:r w:rsidR="0019592A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scale</w:t>
      </w:r>
      <w:r w:rsidR="0019592A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massing</w:t>
      </w:r>
      <w:r w:rsidR="0019592A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density</w:t>
      </w:r>
      <w:r w:rsidR="0019592A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height</w:t>
      </w:r>
      <w:r w:rsidR="0019592A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lay</w:t>
      </w:r>
      <w:r w:rsidR="002E4A52">
        <w:rPr>
          <w:sz w:val="22"/>
          <w:szCs w:val="22"/>
        </w:rPr>
        <w:t>out,</w:t>
      </w:r>
      <w:r w:rsidR="0019592A" w:rsidRPr="0019592A">
        <w:rPr>
          <w:sz w:val="22"/>
          <w:szCs w:val="22"/>
        </w:rPr>
        <w:t xml:space="preserve"> landscaping</w:t>
      </w:r>
      <w:r w:rsidR="002E4A52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use and external appearance conserves or enhances the character and </w:t>
      </w:r>
      <w:r w:rsidR="00563C45">
        <w:rPr>
          <w:sz w:val="22"/>
          <w:szCs w:val="22"/>
        </w:rPr>
        <w:t>appea</w:t>
      </w:r>
      <w:r w:rsidR="006B1B51">
        <w:rPr>
          <w:sz w:val="22"/>
          <w:szCs w:val="22"/>
        </w:rPr>
        <w:t>ra</w:t>
      </w:r>
      <w:r w:rsidR="0019592A" w:rsidRPr="0019592A">
        <w:rPr>
          <w:sz w:val="22"/>
          <w:szCs w:val="22"/>
        </w:rPr>
        <w:t xml:space="preserve">nce of the </w:t>
      </w:r>
      <w:r w:rsidR="006B1B51">
        <w:rPr>
          <w:sz w:val="22"/>
          <w:szCs w:val="22"/>
        </w:rPr>
        <w:t>C</w:t>
      </w:r>
      <w:r w:rsidR="0019592A" w:rsidRPr="0019592A">
        <w:rPr>
          <w:sz w:val="22"/>
          <w:szCs w:val="22"/>
        </w:rPr>
        <w:t xml:space="preserve">onservation </w:t>
      </w:r>
      <w:r w:rsidR="006B1B51">
        <w:rPr>
          <w:sz w:val="22"/>
          <w:szCs w:val="22"/>
        </w:rPr>
        <w:t>A</w:t>
      </w:r>
      <w:r w:rsidR="0019592A" w:rsidRPr="0019592A">
        <w:rPr>
          <w:sz w:val="22"/>
          <w:szCs w:val="22"/>
        </w:rPr>
        <w:t>rea</w:t>
      </w:r>
      <w:r w:rsidR="006B1B51">
        <w:rPr>
          <w:sz w:val="22"/>
          <w:szCs w:val="22"/>
        </w:rPr>
        <w:t>,</w:t>
      </w:r>
      <w:r w:rsidR="0019592A" w:rsidRPr="0019592A">
        <w:rPr>
          <w:sz w:val="22"/>
          <w:szCs w:val="22"/>
        </w:rPr>
        <w:t xml:space="preserve"> including features of special architectural or historic interest</w:t>
      </w:r>
      <w:r w:rsidR="00DC09C2">
        <w:rPr>
          <w:sz w:val="22"/>
          <w:szCs w:val="22"/>
        </w:rPr>
        <w:t>.</w:t>
      </w:r>
    </w:p>
    <w:p w14:paraId="72E4AD0C" w14:textId="7615C607" w:rsidR="001D1711" w:rsidRPr="002B66C3" w:rsidRDefault="00A1409E" w:rsidP="00A7371C">
      <w:pPr>
        <w:pStyle w:val="ListParagraph"/>
        <w:rPr>
          <w:sz w:val="22"/>
          <w:szCs w:val="22"/>
        </w:rPr>
      </w:pPr>
      <w:r w:rsidRPr="002B66C3">
        <w:rPr>
          <w:sz w:val="22"/>
          <w:szCs w:val="22"/>
        </w:rPr>
        <w:t xml:space="preserve"> b)</w:t>
      </w:r>
      <w:r w:rsidR="00B746F1" w:rsidRPr="002B66C3">
        <w:rPr>
          <w:sz w:val="22"/>
          <w:szCs w:val="22"/>
        </w:rPr>
        <w:t xml:space="preserve"> </w:t>
      </w:r>
      <w:r w:rsidR="00144F75" w:rsidRPr="00144F75">
        <w:rPr>
          <w:sz w:val="22"/>
          <w:szCs w:val="22"/>
        </w:rPr>
        <w:t xml:space="preserve">It conserves or enhances the setting of the </w:t>
      </w:r>
      <w:r w:rsidR="00144F75">
        <w:rPr>
          <w:sz w:val="22"/>
          <w:szCs w:val="22"/>
        </w:rPr>
        <w:t>C</w:t>
      </w:r>
      <w:r w:rsidR="00144F75" w:rsidRPr="00144F75">
        <w:rPr>
          <w:sz w:val="22"/>
          <w:szCs w:val="22"/>
        </w:rPr>
        <w:t xml:space="preserve">onservation </w:t>
      </w:r>
      <w:r w:rsidR="00144F75">
        <w:rPr>
          <w:sz w:val="22"/>
          <w:szCs w:val="22"/>
        </w:rPr>
        <w:t>A</w:t>
      </w:r>
      <w:r w:rsidR="00144F75" w:rsidRPr="00144F75">
        <w:rPr>
          <w:sz w:val="22"/>
          <w:szCs w:val="22"/>
        </w:rPr>
        <w:t xml:space="preserve">rea and it's not detrimental to inward </w:t>
      </w:r>
      <w:r w:rsidR="003B7C7D">
        <w:rPr>
          <w:sz w:val="22"/>
          <w:szCs w:val="22"/>
        </w:rPr>
        <w:t xml:space="preserve">or </w:t>
      </w:r>
      <w:r w:rsidR="00144F75" w:rsidRPr="00144F75">
        <w:rPr>
          <w:sz w:val="22"/>
          <w:szCs w:val="22"/>
        </w:rPr>
        <w:t>ou</w:t>
      </w:r>
      <w:r w:rsidR="003B7C7D">
        <w:rPr>
          <w:sz w:val="22"/>
          <w:szCs w:val="22"/>
        </w:rPr>
        <w:t>tward</w:t>
      </w:r>
      <w:r w:rsidR="008A5856">
        <w:rPr>
          <w:sz w:val="22"/>
          <w:szCs w:val="22"/>
        </w:rPr>
        <w:t xml:space="preserve"> views.</w:t>
      </w:r>
    </w:p>
    <w:p w14:paraId="6AB2D194" w14:textId="54A01568" w:rsidR="001907E5" w:rsidRDefault="008A5856" w:rsidP="001D1711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4C092C">
        <w:rPr>
          <w:sz w:val="22"/>
          <w:szCs w:val="22"/>
        </w:rPr>
        <w:t xml:space="preserve">he Emerging Local Plan </w:t>
      </w:r>
      <w:r w:rsidR="00E60CF9">
        <w:rPr>
          <w:sz w:val="22"/>
          <w:szCs w:val="22"/>
        </w:rPr>
        <w:t>2042, Section 4, Policy A2</w:t>
      </w:r>
      <w:r w:rsidR="0020003A">
        <w:rPr>
          <w:sz w:val="22"/>
          <w:szCs w:val="22"/>
        </w:rPr>
        <w:t xml:space="preserve">, </w:t>
      </w:r>
      <w:r w:rsidR="003A576A">
        <w:rPr>
          <w:sz w:val="22"/>
          <w:szCs w:val="22"/>
        </w:rPr>
        <w:t>item</w:t>
      </w:r>
      <w:r w:rsidR="0020003A">
        <w:rPr>
          <w:sz w:val="22"/>
          <w:szCs w:val="22"/>
        </w:rPr>
        <w:t xml:space="preserve"> 3</w:t>
      </w:r>
      <w:r w:rsidR="00FF2665">
        <w:rPr>
          <w:sz w:val="22"/>
          <w:szCs w:val="22"/>
        </w:rPr>
        <w:t xml:space="preserve"> </w:t>
      </w:r>
      <w:r w:rsidR="00285F0A">
        <w:rPr>
          <w:sz w:val="22"/>
          <w:szCs w:val="22"/>
        </w:rPr>
        <w:t>states,</w:t>
      </w:r>
      <w:r w:rsidR="00C15FF7" w:rsidRPr="00C15FF7">
        <w:rPr>
          <w:sz w:val="22"/>
          <w:szCs w:val="22"/>
        </w:rPr>
        <w:t xml:space="preserve"> </w:t>
      </w:r>
      <w:r w:rsidR="00687A25">
        <w:rPr>
          <w:sz w:val="22"/>
          <w:szCs w:val="22"/>
        </w:rPr>
        <w:t>R</w:t>
      </w:r>
      <w:r w:rsidR="00C15FF7" w:rsidRPr="00C15FF7">
        <w:rPr>
          <w:sz w:val="22"/>
          <w:szCs w:val="22"/>
        </w:rPr>
        <w:t>esidential development</w:t>
      </w:r>
      <w:r w:rsidR="00687A25">
        <w:rPr>
          <w:sz w:val="22"/>
          <w:szCs w:val="22"/>
        </w:rPr>
        <w:t>,</w:t>
      </w:r>
      <w:r w:rsidR="00C15FF7" w:rsidRPr="00C15FF7">
        <w:rPr>
          <w:sz w:val="22"/>
          <w:szCs w:val="22"/>
        </w:rPr>
        <w:t xml:space="preserve"> or suitable mixed-use development at </w:t>
      </w:r>
      <w:r w:rsidR="00AA136A">
        <w:rPr>
          <w:sz w:val="22"/>
          <w:szCs w:val="22"/>
        </w:rPr>
        <w:t>L</w:t>
      </w:r>
      <w:r w:rsidR="00C15FF7" w:rsidRPr="00C15FF7">
        <w:rPr>
          <w:sz w:val="22"/>
          <w:szCs w:val="22"/>
        </w:rPr>
        <w:t xml:space="preserve">and </w:t>
      </w:r>
      <w:r w:rsidR="00AA136A">
        <w:rPr>
          <w:sz w:val="22"/>
          <w:szCs w:val="22"/>
        </w:rPr>
        <w:t>s</w:t>
      </w:r>
      <w:r w:rsidR="00C15FF7" w:rsidRPr="00C15FF7">
        <w:rPr>
          <w:sz w:val="22"/>
          <w:szCs w:val="22"/>
        </w:rPr>
        <w:t>outh of Fort R</w:t>
      </w:r>
      <w:r w:rsidR="00AA136A">
        <w:rPr>
          <w:sz w:val="22"/>
          <w:szCs w:val="22"/>
        </w:rPr>
        <w:t>oad</w:t>
      </w:r>
      <w:r w:rsidR="00111EE7">
        <w:rPr>
          <w:sz w:val="22"/>
          <w:szCs w:val="22"/>
        </w:rPr>
        <w:t xml:space="preserve"> (former</w:t>
      </w:r>
      <w:r w:rsidR="00C15FF7" w:rsidRPr="00C15FF7">
        <w:rPr>
          <w:sz w:val="22"/>
          <w:szCs w:val="22"/>
        </w:rPr>
        <w:t xml:space="preserve"> </w:t>
      </w:r>
      <w:proofErr w:type="spellStart"/>
      <w:r w:rsidR="00111EE7">
        <w:rPr>
          <w:sz w:val="22"/>
          <w:szCs w:val="22"/>
        </w:rPr>
        <w:t>Q</w:t>
      </w:r>
      <w:r w:rsidR="00C15FF7" w:rsidRPr="00C15FF7">
        <w:rPr>
          <w:sz w:val="22"/>
          <w:szCs w:val="22"/>
        </w:rPr>
        <w:t>ineti</w:t>
      </w:r>
      <w:r w:rsidR="00111EE7">
        <w:rPr>
          <w:sz w:val="22"/>
          <w:szCs w:val="22"/>
        </w:rPr>
        <w:t>q</w:t>
      </w:r>
      <w:proofErr w:type="spellEnd"/>
      <w:r w:rsidR="00C15FF7" w:rsidRPr="00C15FF7">
        <w:rPr>
          <w:sz w:val="22"/>
          <w:szCs w:val="22"/>
        </w:rPr>
        <w:t xml:space="preserve"> site</w:t>
      </w:r>
      <w:r w:rsidR="00B77821">
        <w:rPr>
          <w:sz w:val="22"/>
          <w:szCs w:val="22"/>
        </w:rPr>
        <w:t>)</w:t>
      </w:r>
      <w:r w:rsidR="00C15FF7" w:rsidRPr="00C15FF7">
        <w:rPr>
          <w:sz w:val="22"/>
          <w:szCs w:val="22"/>
        </w:rPr>
        <w:t xml:space="preserve"> sh</w:t>
      </w:r>
      <w:r w:rsidR="00B77821">
        <w:rPr>
          <w:sz w:val="22"/>
          <w:szCs w:val="22"/>
        </w:rPr>
        <w:t>ould</w:t>
      </w:r>
      <w:r w:rsidR="00C15FF7" w:rsidRPr="00C15FF7">
        <w:rPr>
          <w:sz w:val="22"/>
          <w:szCs w:val="22"/>
        </w:rPr>
        <w:t xml:space="preserve"> also achiev</w:t>
      </w:r>
      <w:r w:rsidR="005D6215">
        <w:rPr>
          <w:sz w:val="22"/>
          <w:szCs w:val="22"/>
        </w:rPr>
        <w:t>e</w:t>
      </w:r>
      <w:r w:rsidR="00C15FF7" w:rsidRPr="00C15FF7">
        <w:rPr>
          <w:sz w:val="22"/>
          <w:szCs w:val="22"/>
        </w:rPr>
        <w:t xml:space="preserve"> the following policy objectives</w:t>
      </w:r>
      <w:r w:rsidR="005D6215">
        <w:rPr>
          <w:sz w:val="22"/>
          <w:szCs w:val="22"/>
        </w:rPr>
        <w:t>.</w:t>
      </w:r>
      <w:r w:rsidR="00505E43">
        <w:rPr>
          <w:sz w:val="22"/>
          <w:szCs w:val="22"/>
        </w:rPr>
        <w:t xml:space="preserve"> There are 10 </w:t>
      </w:r>
      <w:r w:rsidR="002F3DA2">
        <w:rPr>
          <w:sz w:val="22"/>
          <w:szCs w:val="22"/>
        </w:rPr>
        <w:t xml:space="preserve">policy </w:t>
      </w:r>
      <w:r w:rsidR="00505E43">
        <w:rPr>
          <w:sz w:val="22"/>
          <w:szCs w:val="22"/>
        </w:rPr>
        <w:t xml:space="preserve">objectives </w:t>
      </w:r>
      <w:r w:rsidR="00B8025D">
        <w:rPr>
          <w:sz w:val="22"/>
          <w:szCs w:val="22"/>
        </w:rPr>
        <w:t>that</w:t>
      </w:r>
      <w:r w:rsidR="00354C95">
        <w:rPr>
          <w:sz w:val="22"/>
          <w:szCs w:val="22"/>
        </w:rPr>
        <w:t xml:space="preserve"> </w:t>
      </w:r>
      <w:r w:rsidR="0020003A">
        <w:rPr>
          <w:sz w:val="22"/>
          <w:szCs w:val="22"/>
        </w:rPr>
        <w:t xml:space="preserve">refer to </w:t>
      </w:r>
      <w:r w:rsidR="001E2825">
        <w:rPr>
          <w:sz w:val="22"/>
          <w:szCs w:val="22"/>
        </w:rPr>
        <w:t>issues</w:t>
      </w:r>
      <w:r w:rsidR="00916ABE">
        <w:rPr>
          <w:sz w:val="22"/>
          <w:szCs w:val="22"/>
        </w:rPr>
        <w:t xml:space="preserve"> of concern to</w:t>
      </w:r>
      <w:r w:rsidR="001E2825">
        <w:rPr>
          <w:sz w:val="22"/>
          <w:szCs w:val="22"/>
        </w:rPr>
        <w:t xml:space="preserve"> residents</w:t>
      </w:r>
      <w:r w:rsidR="00916ABE">
        <w:rPr>
          <w:sz w:val="22"/>
          <w:szCs w:val="22"/>
        </w:rPr>
        <w:t xml:space="preserve"> such as</w:t>
      </w:r>
      <w:r w:rsidR="001907E5">
        <w:rPr>
          <w:sz w:val="22"/>
          <w:szCs w:val="22"/>
        </w:rPr>
        <w:t>:</w:t>
      </w:r>
    </w:p>
    <w:p w14:paraId="12D14DC2" w14:textId="07326FA2" w:rsidR="00FA6A40" w:rsidRPr="00E66E58" w:rsidRDefault="00313BB7" w:rsidP="00E66E58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Preserve </w:t>
      </w:r>
      <w:r w:rsidR="009F6FCA">
        <w:rPr>
          <w:sz w:val="22"/>
          <w:szCs w:val="22"/>
        </w:rPr>
        <w:t>and enhance the signifi</w:t>
      </w:r>
      <w:r w:rsidR="001D5EB3">
        <w:rPr>
          <w:sz w:val="22"/>
          <w:szCs w:val="22"/>
        </w:rPr>
        <w:t>cance of the</w:t>
      </w:r>
      <w:r w:rsidR="00FA6A40" w:rsidRPr="00E66E58">
        <w:rPr>
          <w:sz w:val="22"/>
          <w:szCs w:val="22"/>
        </w:rPr>
        <w:t xml:space="preserve"> Scheduled No5 Battery</w:t>
      </w:r>
      <w:r w:rsidR="000B7DAE" w:rsidRPr="00E66E58">
        <w:rPr>
          <w:sz w:val="22"/>
          <w:szCs w:val="22"/>
        </w:rPr>
        <w:t>, the</w:t>
      </w:r>
      <w:r w:rsidR="00FA6A40" w:rsidRPr="00E66E58">
        <w:rPr>
          <w:sz w:val="22"/>
          <w:szCs w:val="22"/>
        </w:rPr>
        <w:t xml:space="preserve"> Stokes Bay lines and the Stokes Bay </w:t>
      </w:r>
      <w:r w:rsidR="00AE1F31">
        <w:rPr>
          <w:sz w:val="22"/>
          <w:szCs w:val="22"/>
        </w:rPr>
        <w:t>C</w:t>
      </w:r>
      <w:r w:rsidR="00FA6A40" w:rsidRPr="00E66E58">
        <w:rPr>
          <w:sz w:val="22"/>
          <w:szCs w:val="22"/>
        </w:rPr>
        <w:t xml:space="preserve">onservation </w:t>
      </w:r>
      <w:r w:rsidR="00AE1F31">
        <w:rPr>
          <w:sz w:val="22"/>
          <w:szCs w:val="22"/>
        </w:rPr>
        <w:t>A</w:t>
      </w:r>
      <w:r w:rsidR="00FA6A40" w:rsidRPr="00E66E58">
        <w:rPr>
          <w:sz w:val="22"/>
          <w:szCs w:val="22"/>
        </w:rPr>
        <w:t>rea</w:t>
      </w:r>
      <w:r w:rsidR="00AE1F31">
        <w:rPr>
          <w:sz w:val="22"/>
          <w:szCs w:val="22"/>
        </w:rPr>
        <w:t>,</w:t>
      </w:r>
      <w:r w:rsidR="00AE1F31" w:rsidRPr="00AE1F31">
        <w:rPr>
          <w:sz w:val="22"/>
          <w:szCs w:val="22"/>
        </w:rPr>
        <w:t xml:space="preserve"> </w:t>
      </w:r>
      <w:proofErr w:type="gramStart"/>
      <w:r w:rsidR="00AE1F31" w:rsidRPr="00AE1F31">
        <w:rPr>
          <w:sz w:val="22"/>
          <w:szCs w:val="22"/>
        </w:rPr>
        <w:t>taking into account</w:t>
      </w:r>
      <w:proofErr w:type="gramEnd"/>
      <w:r w:rsidR="00AE1F31" w:rsidRPr="00AE1F31">
        <w:rPr>
          <w:sz w:val="22"/>
          <w:szCs w:val="22"/>
        </w:rPr>
        <w:t xml:space="preserve"> its </w:t>
      </w:r>
      <w:r w:rsidR="00AE1F31">
        <w:rPr>
          <w:sz w:val="22"/>
          <w:szCs w:val="22"/>
        </w:rPr>
        <w:t>C</w:t>
      </w:r>
      <w:r w:rsidR="00AE1F31" w:rsidRPr="00AE1F31">
        <w:rPr>
          <w:sz w:val="22"/>
          <w:szCs w:val="22"/>
        </w:rPr>
        <w:t xml:space="preserve">onservation </w:t>
      </w:r>
      <w:r w:rsidR="00AE1F31">
        <w:rPr>
          <w:sz w:val="22"/>
          <w:szCs w:val="22"/>
        </w:rPr>
        <w:t>A</w:t>
      </w:r>
      <w:r w:rsidR="00AE1F31" w:rsidRPr="00AE1F31">
        <w:rPr>
          <w:sz w:val="22"/>
          <w:szCs w:val="22"/>
        </w:rPr>
        <w:t xml:space="preserve">rea </w:t>
      </w:r>
      <w:r w:rsidR="00D81B12">
        <w:rPr>
          <w:sz w:val="22"/>
          <w:szCs w:val="22"/>
        </w:rPr>
        <w:t>A</w:t>
      </w:r>
      <w:r w:rsidR="00AE1F31" w:rsidRPr="00AE1F31">
        <w:rPr>
          <w:sz w:val="22"/>
          <w:szCs w:val="22"/>
        </w:rPr>
        <w:t>ppraisal</w:t>
      </w:r>
      <w:r w:rsidR="000B7DAE" w:rsidRPr="00E66E58">
        <w:rPr>
          <w:sz w:val="22"/>
          <w:szCs w:val="22"/>
        </w:rPr>
        <w:t>.</w:t>
      </w:r>
    </w:p>
    <w:p w14:paraId="1CC5BD82" w14:textId="5BF5997A" w:rsidR="00470FEB" w:rsidRDefault="00D81B12" w:rsidP="001D171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AC74D4" w:rsidRPr="00116EF0">
        <w:rPr>
          <w:b/>
          <w:bCs/>
          <w:sz w:val="22"/>
          <w:szCs w:val="22"/>
        </w:rPr>
        <w:t xml:space="preserve">rovision of </w:t>
      </w:r>
      <w:r w:rsidR="006650FA" w:rsidRPr="00116EF0">
        <w:rPr>
          <w:b/>
          <w:bCs/>
          <w:sz w:val="22"/>
          <w:szCs w:val="22"/>
        </w:rPr>
        <w:t xml:space="preserve">up to </w:t>
      </w:r>
      <w:r w:rsidR="00B54E86" w:rsidRPr="00116EF0">
        <w:rPr>
          <w:b/>
          <w:bCs/>
          <w:sz w:val="22"/>
          <w:szCs w:val="22"/>
        </w:rPr>
        <w:t>9 market dwellings</w:t>
      </w:r>
      <w:r w:rsidR="00116EF0">
        <w:rPr>
          <w:sz w:val="22"/>
          <w:szCs w:val="22"/>
        </w:rPr>
        <w:t>.</w:t>
      </w:r>
    </w:p>
    <w:p w14:paraId="7154402B" w14:textId="77777777" w:rsidR="0067285F" w:rsidRDefault="00E66E58" w:rsidP="001D171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Safe </w:t>
      </w:r>
      <w:r w:rsidR="004C7320" w:rsidRPr="00E66E58">
        <w:rPr>
          <w:sz w:val="22"/>
          <w:szCs w:val="22"/>
        </w:rPr>
        <w:t>vehicle access from Fort Rd</w:t>
      </w:r>
      <w:r w:rsidR="0067285F">
        <w:rPr>
          <w:sz w:val="22"/>
          <w:szCs w:val="22"/>
        </w:rPr>
        <w:t>.</w:t>
      </w:r>
    </w:p>
    <w:p w14:paraId="1BDCC236" w14:textId="1C0EDFF5" w:rsidR="004C7320" w:rsidRDefault="0067285F" w:rsidP="001D171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2F05CA" w:rsidRPr="00E66E58">
        <w:rPr>
          <w:sz w:val="22"/>
          <w:szCs w:val="22"/>
        </w:rPr>
        <w:t>ark</w:t>
      </w:r>
      <w:r w:rsidR="000B5290">
        <w:rPr>
          <w:sz w:val="22"/>
          <w:szCs w:val="22"/>
        </w:rPr>
        <w:t>ing</w:t>
      </w:r>
      <w:r w:rsidR="002F05CA" w:rsidRPr="00E66E58">
        <w:rPr>
          <w:sz w:val="22"/>
          <w:szCs w:val="22"/>
        </w:rPr>
        <w:t xml:space="preserve"> provi</w:t>
      </w:r>
      <w:r w:rsidR="000B5290">
        <w:rPr>
          <w:sz w:val="22"/>
          <w:szCs w:val="22"/>
        </w:rPr>
        <w:t>sion</w:t>
      </w:r>
      <w:r w:rsidR="00A95821">
        <w:rPr>
          <w:sz w:val="22"/>
          <w:szCs w:val="22"/>
        </w:rPr>
        <w:t xml:space="preserve"> provided</w:t>
      </w:r>
      <w:r w:rsidR="002F05CA" w:rsidRPr="00E66E58">
        <w:rPr>
          <w:sz w:val="22"/>
          <w:szCs w:val="22"/>
        </w:rPr>
        <w:t xml:space="preserve"> wholly within the site in line with the </w:t>
      </w:r>
      <w:r w:rsidR="00A95821">
        <w:rPr>
          <w:sz w:val="22"/>
          <w:szCs w:val="22"/>
        </w:rPr>
        <w:t>C</w:t>
      </w:r>
      <w:r w:rsidR="002F05CA" w:rsidRPr="00E66E58">
        <w:rPr>
          <w:sz w:val="22"/>
          <w:szCs w:val="22"/>
        </w:rPr>
        <w:t>ouncil</w:t>
      </w:r>
      <w:r w:rsidR="00A95821">
        <w:rPr>
          <w:sz w:val="22"/>
          <w:szCs w:val="22"/>
        </w:rPr>
        <w:t>’s</w:t>
      </w:r>
      <w:r w:rsidR="002F05CA" w:rsidRPr="00E66E58">
        <w:rPr>
          <w:sz w:val="22"/>
          <w:szCs w:val="22"/>
        </w:rPr>
        <w:t xml:space="preserve"> </w:t>
      </w:r>
      <w:r w:rsidR="0035500E">
        <w:rPr>
          <w:sz w:val="22"/>
          <w:szCs w:val="22"/>
        </w:rPr>
        <w:t>A</w:t>
      </w:r>
      <w:r w:rsidR="00A95821">
        <w:rPr>
          <w:sz w:val="22"/>
          <w:szCs w:val="22"/>
        </w:rPr>
        <w:t>dopted</w:t>
      </w:r>
      <w:r w:rsidR="002F05CA" w:rsidRPr="00E66E58">
        <w:rPr>
          <w:sz w:val="22"/>
          <w:szCs w:val="22"/>
        </w:rPr>
        <w:t xml:space="preserve"> </w:t>
      </w:r>
      <w:r w:rsidR="0035500E">
        <w:rPr>
          <w:sz w:val="22"/>
          <w:szCs w:val="22"/>
        </w:rPr>
        <w:t xml:space="preserve">Parking </w:t>
      </w:r>
      <w:r w:rsidR="0091251A">
        <w:rPr>
          <w:sz w:val="22"/>
          <w:szCs w:val="22"/>
        </w:rPr>
        <w:t>S</w:t>
      </w:r>
      <w:r w:rsidR="002F05CA" w:rsidRPr="00E66E58">
        <w:rPr>
          <w:sz w:val="22"/>
          <w:szCs w:val="22"/>
        </w:rPr>
        <w:t>tandards</w:t>
      </w:r>
    </w:p>
    <w:p w14:paraId="31D34970" w14:textId="5BD7DCE2" w:rsidR="002F05CA" w:rsidRDefault="00BF50E3" w:rsidP="001D171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2F05CA" w:rsidRPr="00491B15">
        <w:rPr>
          <w:sz w:val="22"/>
          <w:szCs w:val="22"/>
        </w:rPr>
        <w:t>evelopment and associated landscaping and boundary treatments are sympathetic to the heritage asset and wider landscape</w:t>
      </w:r>
      <w:r w:rsidR="004D4C11">
        <w:rPr>
          <w:sz w:val="22"/>
          <w:szCs w:val="22"/>
        </w:rPr>
        <w:t>.</w:t>
      </w:r>
    </w:p>
    <w:p w14:paraId="4DAAC870" w14:textId="35A42D57" w:rsidR="004D4C11" w:rsidRPr="004D4C11" w:rsidRDefault="004D4C11" w:rsidP="004D4C1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4D4C11">
        <w:rPr>
          <w:sz w:val="22"/>
          <w:szCs w:val="22"/>
        </w:rPr>
        <w:t>rotection of mature trees</w:t>
      </w:r>
      <w:r w:rsidR="00C219DC">
        <w:rPr>
          <w:sz w:val="22"/>
          <w:szCs w:val="22"/>
        </w:rPr>
        <w:t>.</w:t>
      </w:r>
    </w:p>
    <w:p w14:paraId="6712C753" w14:textId="0FD626A3" w:rsidR="004D4C11" w:rsidRDefault="00C219DC" w:rsidP="001D171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Pr="002F05CA">
        <w:rPr>
          <w:sz w:val="22"/>
          <w:szCs w:val="22"/>
        </w:rPr>
        <w:t xml:space="preserve">void and mitigate any adverse impacts on internationally and nationally important habitats are taken into accordance with </w:t>
      </w:r>
      <w:r w:rsidR="00630468">
        <w:rPr>
          <w:sz w:val="22"/>
          <w:szCs w:val="22"/>
        </w:rPr>
        <w:t>P</w:t>
      </w:r>
      <w:r w:rsidRPr="002F05CA">
        <w:rPr>
          <w:sz w:val="22"/>
          <w:szCs w:val="22"/>
        </w:rPr>
        <w:t>olicy D5</w:t>
      </w:r>
      <w:r w:rsidR="00630468">
        <w:rPr>
          <w:sz w:val="22"/>
          <w:szCs w:val="22"/>
        </w:rPr>
        <w:t>.</w:t>
      </w:r>
    </w:p>
    <w:p w14:paraId="55522148" w14:textId="77777777" w:rsidR="00F32E33" w:rsidRDefault="007567B7" w:rsidP="007567B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</w:t>
      </w:r>
      <w:r w:rsidRPr="007567B7">
        <w:rPr>
          <w:sz w:val="22"/>
          <w:szCs w:val="22"/>
        </w:rPr>
        <w:t>iodiversity is protected and enhanced in accordance with policy</w:t>
      </w:r>
      <w:r w:rsidR="00F32E33">
        <w:rPr>
          <w:sz w:val="22"/>
          <w:szCs w:val="22"/>
        </w:rPr>
        <w:t xml:space="preserve"> LE</w:t>
      </w:r>
      <w:r w:rsidRPr="007567B7">
        <w:rPr>
          <w:sz w:val="22"/>
          <w:szCs w:val="22"/>
        </w:rPr>
        <w:t>8</w:t>
      </w:r>
    </w:p>
    <w:p w14:paraId="7A9AFA7C" w14:textId="37305448" w:rsidR="007567B7" w:rsidRDefault="00F32E33" w:rsidP="007567B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proofErr w:type="gramStart"/>
      <w:r w:rsidR="000024B6">
        <w:rPr>
          <w:sz w:val="22"/>
          <w:szCs w:val="22"/>
        </w:rPr>
        <w:t>S</w:t>
      </w:r>
      <w:r w:rsidR="007567B7" w:rsidRPr="007567B7">
        <w:rPr>
          <w:sz w:val="22"/>
          <w:szCs w:val="22"/>
        </w:rPr>
        <w:t xml:space="preserve">ite </w:t>
      </w:r>
      <w:r w:rsidR="000024B6">
        <w:rPr>
          <w:sz w:val="22"/>
          <w:szCs w:val="22"/>
        </w:rPr>
        <w:t>S</w:t>
      </w:r>
      <w:r w:rsidR="007567B7" w:rsidRPr="007567B7">
        <w:rPr>
          <w:sz w:val="22"/>
          <w:szCs w:val="22"/>
        </w:rPr>
        <w:t>pecific</w:t>
      </w:r>
      <w:proofErr w:type="gramEnd"/>
      <w:r w:rsidR="007567B7" w:rsidRPr="007567B7">
        <w:rPr>
          <w:sz w:val="22"/>
          <w:szCs w:val="22"/>
        </w:rPr>
        <w:t xml:space="preserve"> </w:t>
      </w:r>
      <w:r w:rsidR="000024B6">
        <w:rPr>
          <w:sz w:val="22"/>
          <w:szCs w:val="22"/>
        </w:rPr>
        <w:t>F</w:t>
      </w:r>
      <w:r w:rsidR="007567B7" w:rsidRPr="007567B7">
        <w:rPr>
          <w:sz w:val="22"/>
          <w:szCs w:val="22"/>
        </w:rPr>
        <w:t xml:space="preserve">lood </w:t>
      </w:r>
      <w:r w:rsidR="000F5807">
        <w:rPr>
          <w:sz w:val="22"/>
          <w:szCs w:val="22"/>
        </w:rPr>
        <w:t>R</w:t>
      </w:r>
      <w:r w:rsidR="007567B7" w:rsidRPr="007567B7">
        <w:rPr>
          <w:sz w:val="22"/>
          <w:szCs w:val="22"/>
        </w:rPr>
        <w:t xml:space="preserve">isk </w:t>
      </w:r>
      <w:r w:rsidR="000F5807">
        <w:rPr>
          <w:sz w:val="22"/>
          <w:szCs w:val="22"/>
        </w:rPr>
        <w:t>A</w:t>
      </w:r>
      <w:r w:rsidR="007567B7" w:rsidRPr="007567B7">
        <w:rPr>
          <w:sz w:val="22"/>
          <w:szCs w:val="22"/>
        </w:rPr>
        <w:t xml:space="preserve">ssessment </w:t>
      </w:r>
      <w:r w:rsidR="000F5807">
        <w:rPr>
          <w:sz w:val="22"/>
          <w:szCs w:val="22"/>
        </w:rPr>
        <w:t>(</w:t>
      </w:r>
      <w:r w:rsidR="007567B7" w:rsidRPr="007567B7">
        <w:rPr>
          <w:sz w:val="22"/>
          <w:szCs w:val="22"/>
        </w:rPr>
        <w:t>FRA</w:t>
      </w:r>
      <w:r w:rsidR="000F5807">
        <w:rPr>
          <w:sz w:val="22"/>
          <w:szCs w:val="22"/>
        </w:rPr>
        <w:t>)</w:t>
      </w:r>
      <w:r w:rsidR="007567B7" w:rsidRPr="007567B7">
        <w:rPr>
          <w:sz w:val="22"/>
          <w:szCs w:val="22"/>
        </w:rPr>
        <w:t xml:space="preserve"> should be undertaken in accordance with </w:t>
      </w:r>
      <w:r w:rsidR="000B2610">
        <w:rPr>
          <w:sz w:val="22"/>
          <w:szCs w:val="22"/>
        </w:rPr>
        <w:t>P</w:t>
      </w:r>
      <w:r w:rsidR="007567B7" w:rsidRPr="007567B7">
        <w:rPr>
          <w:sz w:val="22"/>
          <w:szCs w:val="22"/>
        </w:rPr>
        <w:t>olicy D7</w:t>
      </w:r>
      <w:r w:rsidR="000B2610">
        <w:rPr>
          <w:sz w:val="22"/>
          <w:szCs w:val="22"/>
        </w:rPr>
        <w:t>.</w:t>
      </w:r>
    </w:p>
    <w:p w14:paraId="2BD7F126" w14:textId="462D7863" w:rsidR="00707F63" w:rsidRDefault="00707F63" w:rsidP="002C6A8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Pr="00707F63">
        <w:rPr>
          <w:sz w:val="22"/>
          <w:szCs w:val="22"/>
        </w:rPr>
        <w:t xml:space="preserve"> suitably designed off</w:t>
      </w:r>
      <w:r w:rsidR="003410A3">
        <w:rPr>
          <w:sz w:val="22"/>
          <w:szCs w:val="22"/>
        </w:rPr>
        <w:t>-</w:t>
      </w:r>
      <w:r w:rsidRPr="00707F63">
        <w:rPr>
          <w:sz w:val="22"/>
          <w:szCs w:val="22"/>
        </w:rPr>
        <w:t>road cycle and pedestrian route between Fort R</w:t>
      </w:r>
      <w:r w:rsidR="002C6A87">
        <w:rPr>
          <w:sz w:val="22"/>
          <w:szCs w:val="22"/>
        </w:rPr>
        <w:t>oa</w:t>
      </w:r>
      <w:r w:rsidRPr="00707F63">
        <w:rPr>
          <w:sz w:val="22"/>
          <w:szCs w:val="22"/>
        </w:rPr>
        <w:t xml:space="preserve">d car park and </w:t>
      </w:r>
      <w:r w:rsidR="00B10A37">
        <w:rPr>
          <w:sz w:val="22"/>
          <w:szCs w:val="22"/>
        </w:rPr>
        <w:t>Li</w:t>
      </w:r>
      <w:r w:rsidRPr="00707F63">
        <w:rPr>
          <w:sz w:val="22"/>
          <w:szCs w:val="22"/>
        </w:rPr>
        <w:t>fe</w:t>
      </w:r>
      <w:r w:rsidR="00B10A37">
        <w:rPr>
          <w:sz w:val="22"/>
          <w:szCs w:val="22"/>
        </w:rPr>
        <w:t>boat</w:t>
      </w:r>
      <w:r w:rsidRPr="00707F63">
        <w:rPr>
          <w:sz w:val="22"/>
          <w:szCs w:val="22"/>
        </w:rPr>
        <w:t xml:space="preserve"> </w:t>
      </w:r>
      <w:r w:rsidR="00B10A37">
        <w:rPr>
          <w:sz w:val="22"/>
          <w:szCs w:val="22"/>
        </w:rPr>
        <w:t>L</w:t>
      </w:r>
      <w:r w:rsidRPr="00707F63">
        <w:rPr>
          <w:sz w:val="22"/>
          <w:szCs w:val="22"/>
        </w:rPr>
        <w:t xml:space="preserve">ane as shown on </w:t>
      </w:r>
      <w:r w:rsidR="000E425A">
        <w:rPr>
          <w:sz w:val="22"/>
          <w:szCs w:val="22"/>
        </w:rPr>
        <w:t>P</w:t>
      </w:r>
      <w:r w:rsidRPr="00707F63">
        <w:rPr>
          <w:sz w:val="22"/>
          <w:szCs w:val="22"/>
        </w:rPr>
        <w:t xml:space="preserve">olicies </w:t>
      </w:r>
      <w:r w:rsidR="000E425A">
        <w:rPr>
          <w:sz w:val="22"/>
          <w:szCs w:val="22"/>
        </w:rPr>
        <w:t>M</w:t>
      </w:r>
      <w:r w:rsidRPr="00707F63">
        <w:rPr>
          <w:sz w:val="22"/>
          <w:szCs w:val="22"/>
        </w:rPr>
        <w:t xml:space="preserve">ap and safeguarding </w:t>
      </w:r>
      <w:r w:rsidR="00CB1C64">
        <w:rPr>
          <w:sz w:val="22"/>
          <w:szCs w:val="22"/>
        </w:rPr>
        <w:t>P</w:t>
      </w:r>
      <w:r w:rsidR="00CB1C64" w:rsidRPr="00707F63">
        <w:rPr>
          <w:sz w:val="22"/>
          <w:szCs w:val="22"/>
        </w:rPr>
        <w:t>olicy</w:t>
      </w:r>
      <w:r w:rsidRPr="00707F63">
        <w:rPr>
          <w:sz w:val="22"/>
          <w:szCs w:val="22"/>
        </w:rPr>
        <w:t xml:space="preserve"> A6.</w:t>
      </w:r>
    </w:p>
    <w:p w14:paraId="25C1A76A" w14:textId="77777777" w:rsidR="00F94D60" w:rsidRPr="002C6A87" w:rsidRDefault="00F94D60" w:rsidP="00F94D60">
      <w:pPr>
        <w:pStyle w:val="ListParagraph"/>
        <w:rPr>
          <w:sz w:val="22"/>
          <w:szCs w:val="22"/>
        </w:rPr>
      </w:pPr>
    </w:p>
    <w:p w14:paraId="381F22A6" w14:textId="11961BFD" w:rsidR="00F94D60" w:rsidRPr="00F94D60" w:rsidRDefault="00F94D60" w:rsidP="00F94D60">
      <w:pPr>
        <w:rPr>
          <w:sz w:val="22"/>
          <w:szCs w:val="22"/>
        </w:rPr>
      </w:pPr>
      <w:r w:rsidRPr="00E754DF">
        <w:rPr>
          <w:b/>
          <w:bCs/>
          <w:sz w:val="22"/>
          <w:szCs w:val="22"/>
        </w:rPr>
        <w:lastRenderedPageBreak/>
        <w:t>Fort Road</w:t>
      </w:r>
      <w:r w:rsidR="00083235">
        <w:rPr>
          <w:b/>
          <w:bCs/>
          <w:sz w:val="22"/>
          <w:szCs w:val="22"/>
        </w:rPr>
        <w:t xml:space="preserve">. </w:t>
      </w:r>
      <w:r w:rsidR="00C749AB">
        <w:rPr>
          <w:sz w:val="22"/>
          <w:szCs w:val="22"/>
        </w:rPr>
        <w:t>W</w:t>
      </w:r>
      <w:r w:rsidR="00EC385A">
        <w:rPr>
          <w:sz w:val="22"/>
          <w:szCs w:val="22"/>
        </w:rPr>
        <w:t xml:space="preserve">e feel </w:t>
      </w:r>
      <w:r w:rsidR="00C749AB">
        <w:rPr>
          <w:sz w:val="22"/>
          <w:szCs w:val="22"/>
        </w:rPr>
        <w:t>the development</w:t>
      </w:r>
      <w:r w:rsidR="00C749AB" w:rsidRPr="00F94D60">
        <w:rPr>
          <w:sz w:val="22"/>
          <w:szCs w:val="22"/>
        </w:rPr>
        <w:t xml:space="preserve"> </w:t>
      </w:r>
      <w:r w:rsidR="00EC385A" w:rsidRPr="00F94D60">
        <w:rPr>
          <w:sz w:val="22"/>
          <w:szCs w:val="22"/>
        </w:rPr>
        <w:t xml:space="preserve">does not meet LP10 g, h &amp; </w:t>
      </w:r>
      <w:proofErr w:type="spellStart"/>
      <w:r w:rsidR="00EC385A" w:rsidRPr="00F94D60">
        <w:rPr>
          <w:sz w:val="22"/>
          <w:szCs w:val="22"/>
        </w:rPr>
        <w:t>i</w:t>
      </w:r>
      <w:proofErr w:type="spellEnd"/>
      <w:r w:rsidR="00EC385A" w:rsidRPr="00F94D60">
        <w:rPr>
          <w:sz w:val="22"/>
          <w:szCs w:val="22"/>
        </w:rPr>
        <w:t>.</w:t>
      </w:r>
      <w:r w:rsidRPr="00F94D60">
        <w:rPr>
          <w:sz w:val="22"/>
          <w:szCs w:val="22"/>
        </w:rPr>
        <w:t xml:space="preserve"> </w:t>
      </w:r>
      <w:r w:rsidR="00FB15B4">
        <w:rPr>
          <w:sz w:val="22"/>
          <w:szCs w:val="22"/>
        </w:rPr>
        <w:t>T</w:t>
      </w:r>
      <w:r w:rsidR="00E90653">
        <w:rPr>
          <w:sz w:val="22"/>
          <w:szCs w:val="22"/>
        </w:rPr>
        <w:t xml:space="preserve">he </w:t>
      </w:r>
      <w:r w:rsidR="001E49F0" w:rsidRPr="00F10B7F">
        <w:rPr>
          <w:sz w:val="22"/>
          <w:szCs w:val="22"/>
        </w:rPr>
        <w:t>care home staf</w:t>
      </w:r>
      <w:r w:rsidR="001E49F0">
        <w:rPr>
          <w:sz w:val="22"/>
          <w:szCs w:val="22"/>
        </w:rPr>
        <w:t>f</w:t>
      </w:r>
      <w:r w:rsidR="001E49F0" w:rsidRPr="00F10B7F">
        <w:rPr>
          <w:sz w:val="22"/>
          <w:szCs w:val="22"/>
        </w:rPr>
        <w:t xml:space="preserve">, visitors and </w:t>
      </w:r>
      <w:r w:rsidR="001E49F0">
        <w:rPr>
          <w:sz w:val="22"/>
          <w:szCs w:val="22"/>
        </w:rPr>
        <w:t>residents</w:t>
      </w:r>
      <w:r w:rsidR="00C521AF">
        <w:rPr>
          <w:sz w:val="22"/>
          <w:szCs w:val="22"/>
        </w:rPr>
        <w:t xml:space="preserve"> </w:t>
      </w:r>
      <w:r w:rsidR="002F61B0">
        <w:rPr>
          <w:sz w:val="22"/>
          <w:szCs w:val="22"/>
        </w:rPr>
        <w:t>will introduce</w:t>
      </w:r>
      <w:r w:rsidR="00297B24">
        <w:rPr>
          <w:sz w:val="22"/>
          <w:szCs w:val="22"/>
        </w:rPr>
        <w:t xml:space="preserve"> an</w:t>
      </w:r>
      <w:r w:rsidR="002F61B0" w:rsidRPr="00F94D60">
        <w:rPr>
          <w:sz w:val="22"/>
          <w:szCs w:val="22"/>
        </w:rPr>
        <w:t xml:space="preserve"> </w:t>
      </w:r>
      <w:r w:rsidR="002F61B0" w:rsidRPr="00F10B7F">
        <w:rPr>
          <w:sz w:val="22"/>
          <w:szCs w:val="22"/>
        </w:rPr>
        <w:t>excessive level of activity and urbanisation</w:t>
      </w:r>
      <w:r w:rsidR="002F61B0" w:rsidRPr="001E49F0">
        <w:rPr>
          <w:sz w:val="22"/>
          <w:szCs w:val="22"/>
        </w:rPr>
        <w:t xml:space="preserve"> </w:t>
      </w:r>
      <w:r w:rsidR="006B6F5F" w:rsidRPr="00F10B7F">
        <w:rPr>
          <w:sz w:val="22"/>
          <w:szCs w:val="22"/>
        </w:rPr>
        <w:t>into a constrained and environmentally sensitive location</w:t>
      </w:r>
      <w:r w:rsidR="00A86FEA">
        <w:rPr>
          <w:sz w:val="22"/>
          <w:szCs w:val="22"/>
        </w:rPr>
        <w:t xml:space="preserve"> </w:t>
      </w:r>
      <w:r w:rsidRPr="00F94D60">
        <w:rPr>
          <w:sz w:val="22"/>
          <w:szCs w:val="22"/>
        </w:rPr>
        <w:t xml:space="preserve">especially with the IRC and Haslar developments and </w:t>
      </w:r>
      <w:r w:rsidR="00C25606">
        <w:rPr>
          <w:sz w:val="22"/>
          <w:szCs w:val="22"/>
        </w:rPr>
        <w:t>a</w:t>
      </w:r>
      <w:r w:rsidRPr="00F94D60">
        <w:rPr>
          <w:sz w:val="22"/>
          <w:szCs w:val="22"/>
        </w:rPr>
        <w:t xml:space="preserve"> possible future Fort Blockhouse development</w:t>
      </w:r>
      <w:r w:rsidR="008E4FB8">
        <w:rPr>
          <w:sz w:val="22"/>
          <w:szCs w:val="22"/>
        </w:rPr>
        <w:t xml:space="preserve"> on the peninsular</w:t>
      </w:r>
      <w:r w:rsidRPr="00F94D60">
        <w:rPr>
          <w:sz w:val="22"/>
          <w:szCs w:val="22"/>
        </w:rPr>
        <w:t>. Fort Road is the only access to the site as Cresent Road is one way</w:t>
      </w:r>
      <w:r w:rsidR="00C25606">
        <w:rPr>
          <w:sz w:val="22"/>
          <w:szCs w:val="22"/>
        </w:rPr>
        <w:t xml:space="preserve"> only</w:t>
      </w:r>
      <w:r w:rsidRPr="00F94D60">
        <w:rPr>
          <w:sz w:val="22"/>
          <w:szCs w:val="22"/>
        </w:rPr>
        <w:t xml:space="preserve"> accessed from Fort Road. </w:t>
      </w:r>
    </w:p>
    <w:p w14:paraId="39BEE8C1" w14:textId="19840314" w:rsidR="00146F55" w:rsidRPr="009A3F60" w:rsidRDefault="00E92098" w:rsidP="009A3F60">
      <w:pPr>
        <w:rPr>
          <w:sz w:val="22"/>
          <w:szCs w:val="22"/>
        </w:rPr>
      </w:pPr>
      <w:r w:rsidRPr="00083235">
        <w:rPr>
          <w:b/>
          <w:bCs/>
          <w:sz w:val="22"/>
          <w:szCs w:val="22"/>
        </w:rPr>
        <w:t>Pedestrian access</w:t>
      </w:r>
      <w:r w:rsidR="00083235" w:rsidRPr="00083235">
        <w:rPr>
          <w:b/>
          <w:bCs/>
          <w:sz w:val="22"/>
          <w:szCs w:val="22"/>
        </w:rPr>
        <w:t>.</w:t>
      </w:r>
      <w:r w:rsidR="00083235">
        <w:rPr>
          <w:sz w:val="22"/>
          <w:szCs w:val="22"/>
        </w:rPr>
        <w:t xml:space="preserve"> </w:t>
      </w:r>
      <w:r w:rsidRPr="00F10B7F">
        <w:rPr>
          <w:sz w:val="22"/>
          <w:szCs w:val="22"/>
        </w:rPr>
        <w:t>There is no foot path on Fort Road and the footpath provided within the development is on the south boundary, a flood zone. Today</w:t>
      </w:r>
      <w:r w:rsidR="00E319CD">
        <w:rPr>
          <w:sz w:val="22"/>
          <w:szCs w:val="22"/>
        </w:rPr>
        <w:t>,</w:t>
      </w:r>
      <w:r w:rsidRPr="00F10B7F">
        <w:rPr>
          <w:sz w:val="22"/>
          <w:szCs w:val="22"/>
        </w:rPr>
        <w:t xml:space="preserve"> active travel is promoted but is not suitable to most people in a care home. The nearest public transport, bus</w:t>
      </w:r>
      <w:r w:rsidR="00B82B66">
        <w:rPr>
          <w:sz w:val="22"/>
          <w:szCs w:val="22"/>
        </w:rPr>
        <w:t>,</w:t>
      </w:r>
      <w:r w:rsidRPr="00F10B7F">
        <w:rPr>
          <w:sz w:val="22"/>
          <w:szCs w:val="22"/>
        </w:rPr>
        <w:t xml:space="preserve"> is on </w:t>
      </w:r>
      <w:proofErr w:type="spellStart"/>
      <w:r w:rsidRPr="00F10B7F">
        <w:rPr>
          <w:sz w:val="22"/>
          <w:szCs w:val="22"/>
        </w:rPr>
        <w:t>Clayhall</w:t>
      </w:r>
      <w:proofErr w:type="spellEnd"/>
      <w:r w:rsidRPr="00F10B7F">
        <w:rPr>
          <w:sz w:val="22"/>
          <w:szCs w:val="22"/>
        </w:rPr>
        <w:t xml:space="preserve"> Road and is a limited service. This does not meet LP22, 4, 5 &amp; 6. Appendix 3 says that nursing homes of &gt;50 beds must supply a Transport Assessment/Travel Plan. The Emerging Local Plan</w:t>
      </w:r>
      <w:r w:rsidR="00523797">
        <w:rPr>
          <w:sz w:val="22"/>
          <w:szCs w:val="22"/>
        </w:rPr>
        <w:t xml:space="preserve"> 2042</w:t>
      </w:r>
      <w:r w:rsidR="009746C4">
        <w:rPr>
          <w:sz w:val="22"/>
          <w:szCs w:val="22"/>
        </w:rPr>
        <w:t>, Section 5, Policy H</w:t>
      </w:r>
      <w:r w:rsidR="000B5BE7">
        <w:rPr>
          <w:sz w:val="22"/>
          <w:szCs w:val="22"/>
        </w:rPr>
        <w:t>3</w:t>
      </w:r>
      <w:r w:rsidR="00E54DBC">
        <w:rPr>
          <w:sz w:val="22"/>
          <w:szCs w:val="22"/>
        </w:rPr>
        <w:t xml:space="preserve">: </w:t>
      </w:r>
      <w:r w:rsidR="00E9422D" w:rsidRPr="00E9422D">
        <w:rPr>
          <w:sz w:val="22"/>
          <w:szCs w:val="22"/>
        </w:rPr>
        <w:t xml:space="preserve">Development </w:t>
      </w:r>
      <w:r w:rsidR="00E9422D">
        <w:rPr>
          <w:sz w:val="22"/>
          <w:szCs w:val="22"/>
        </w:rPr>
        <w:t>for o</w:t>
      </w:r>
      <w:r w:rsidR="00E54DBC" w:rsidRPr="00E54DBC">
        <w:rPr>
          <w:sz w:val="22"/>
          <w:szCs w:val="22"/>
        </w:rPr>
        <w:t xml:space="preserve">lder </w:t>
      </w:r>
      <w:r w:rsidR="00E9422D">
        <w:rPr>
          <w:sz w:val="22"/>
          <w:szCs w:val="22"/>
        </w:rPr>
        <w:t>p</w:t>
      </w:r>
      <w:r w:rsidR="00E54DBC" w:rsidRPr="00E54DBC">
        <w:rPr>
          <w:sz w:val="22"/>
          <w:szCs w:val="22"/>
        </w:rPr>
        <w:t>ersons</w:t>
      </w:r>
      <w:r w:rsidR="00366099">
        <w:rPr>
          <w:sz w:val="22"/>
          <w:szCs w:val="22"/>
        </w:rPr>
        <w:t>’</w:t>
      </w:r>
      <w:r w:rsidR="00E54DBC" w:rsidRPr="00E54DBC">
        <w:rPr>
          <w:sz w:val="22"/>
          <w:szCs w:val="22"/>
        </w:rPr>
        <w:t xml:space="preserve"> and </w:t>
      </w:r>
      <w:r w:rsidR="00366099">
        <w:rPr>
          <w:sz w:val="22"/>
          <w:szCs w:val="22"/>
        </w:rPr>
        <w:t>s</w:t>
      </w:r>
      <w:r w:rsidR="00E54DBC" w:rsidRPr="00E54DBC">
        <w:rPr>
          <w:sz w:val="22"/>
          <w:szCs w:val="22"/>
        </w:rPr>
        <w:t xml:space="preserve">pecialist </w:t>
      </w:r>
      <w:r w:rsidR="00366099">
        <w:rPr>
          <w:sz w:val="22"/>
          <w:szCs w:val="22"/>
        </w:rPr>
        <w:t>a</w:t>
      </w:r>
      <w:r w:rsidR="00E54DBC" w:rsidRPr="00E54DBC">
        <w:rPr>
          <w:sz w:val="22"/>
          <w:szCs w:val="22"/>
        </w:rPr>
        <w:t>ccommodation</w:t>
      </w:r>
      <w:r w:rsidR="00CE4B35" w:rsidRPr="00CE4B35">
        <w:rPr>
          <w:sz w:val="22"/>
          <w:szCs w:val="22"/>
        </w:rPr>
        <w:t xml:space="preserve"> </w:t>
      </w:r>
      <w:r w:rsidR="006A7F38">
        <w:rPr>
          <w:sz w:val="22"/>
          <w:szCs w:val="22"/>
        </w:rPr>
        <w:t>should</w:t>
      </w:r>
      <w:r w:rsidR="00CE4B35" w:rsidRPr="00CE4B35">
        <w:rPr>
          <w:sz w:val="22"/>
          <w:szCs w:val="22"/>
        </w:rPr>
        <w:t xml:space="preserve"> be designed to promote access and inclusion and satisfy the following criteria</w:t>
      </w:r>
    </w:p>
    <w:p w14:paraId="336472BC" w14:textId="23FD5ABA" w:rsidR="00A569B6" w:rsidRPr="00387559" w:rsidRDefault="009A3F60" w:rsidP="00387559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387559">
        <w:rPr>
          <w:sz w:val="22"/>
          <w:szCs w:val="22"/>
        </w:rPr>
        <w:t xml:space="preserve">a) </w:t>
      </w:r>
      <w:r w:rsidR="005D1C79">
        <w:rPr>
          <w:sz w:val="22"/>
          <w:szCs w:val="22"/>
        </w:rPr>
        <w:t>T</w:t>
      </w:r>
      <w:r w:rsidRPr="00387559">
        <w:rPr>
          <w:sz w:val="22"/>
          <w:szCs w:val="22"/>
        </w:rPr>
        <w:t>he site is accessible for residents by public transport</w:t>
      </w:r>
    </w:p>
    <w:p w14:paraId="5385EC04" w14:textId="53D2BA5F" w:rsidR="00D16F69" w:rsidRPr="00F10B7F" w:rsidRDefault="009A3F60" w:rsidP="00387559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b)</w:t>
      </w:r>
      <w:r w:rsidR="00387559">
        <w:rPr>
          <w:sz w:val="22"/>
          <w:szCs w:val="22"/>
        </w:rPr>
        <w:t xml:space="preserve"> </w:t>
      </w:r>
      <w:r w:rsidR="00387559" w:rsidRPr="00387559">
        <w:rPr>
          <w:sz w:val="22"/>
          <w:szCs w:val="22"/>
        </w:rPr>
        <w:t>Buildings are compatible in h</w:t>
      </w:r>
      <w:r w:rsidR="005D1C79">
        <w:rPr>
          <w:sz w:val="22"/>
          <w:szCs w:val="22"/>
        </w:rPr>
        <w:t>e</w:t>
      </w:r>
      <w:r w:rsidR="00387559" w:rsidRPr="00387559">
        <w:rPr>
          <w:sz w:val="22"/>
          <w:szCs w:val="22"/>
        </w:rPr>
        <w:t>igh</w:t>
      </w:r>
      <w:r w:rsidR="005D1C79">
        <w:rPr>
          <w:sz w:val="22"/>
          <w:szCs w:val="22"/>
        </w:rPr>
        <w:t>t,</w:t>
      </w:r>
      <w:r w:rsidR="00387559" w:rsidRPr="00387559">
        <w:rPr>
          <w:sz w:val="22"/>
          <w:szCs w:val="22"/>
        </w:rPr>
        <w:t xml:space="preserve"> s</w:t>
      </w:r>
      <w:r w:rsidR="005D1C79">
        <w:rPr>
          <w:sz w:val="22"/>
          <w:szCs w:val="22"/>
        </w:rPr>
        <w:t>ca</w:t>
      </w:r>
      <w:r w:rsidR="00387559" w:rsidRPr="00387559">
        <w:rPr>
          <w:sz w:val="22"/>
          <w:szCs w:val="22"/>
        </w:rPr>
        <w:t>le and massing with the local townscape character</w:t>
      </w:r>
      <w:r w:rsidR="00693ACE">
        <w:rPr>
          <w:sz w:val="22"/>
          <w:szCs w:val="22"/>
        </w:rPr>
        <w:t>.</w:t>
      </w:r>
    </w:p>
    <w:p w14:paraId="208F2CC8" w14:textId="73376C80" w:rsidR="005746EC" w:rsidRPr="00F10B7F" w:rsidRDefault="005746EC" w:rsidP="005746EC">
      <w:pPr>
        <w:rPr>
          <w:sz w:val="22"/>
          <w:szCs w:val="22"/>
        </w:rPr>
      </w:pPr>
      <w:r w:rsidRPr="005746EC">
        <w:rPr>
          <w:b/>
          <w:bCs/>
          <w:sz w:val="22"/>
          <w:szCs w:val="22"/>
        </w:rPr>
        <w:t>Flood Risk 3 area.</w:t>
      </w:r>
      <w:r w:rsidRPr="00F10B7F">
        <w:rPr>
          <w:sz w:val="22"/>
          <w:szCs w:val="22"/>
        </w:rPr>
        <w:t xml:space="preserve"> LP45, section 4, states there is to be no net increase in surface water run-off in a flood zone. The Emerging Local Plan</w:t>
      </w:r>
      <w:r w:rsidR="00415854">
        <w:rPr>
          <w:sz w:val="22"/>
          <w:szCs w:val="22"/>
        </w:rPr>
        <w:t xml:space="preserve"> 2042</w:t>
      </w:r>
      <w:r w:rsidRPr="00F10B7F">
        <w:rPr>
          <w:sz w:val="22"/>
          <w:szCs w:val="22"/>
        </w:rPr>
        <w:t xml:space="preserve">, </w:t>
      </w:r>
      <w:r w:rsidR="00CD450C">
        <w:rPr>
          <w:sz w:val="22"/>
          <w:szCs w:val="22"/>
        </w:rPr>
        <w:t xml:space="preserve">Section 2, </w:t>
      </w:r>
      <w:r w:rsidRPr="00F10B7F">
        <w:rPr>
          <w:sz w:val="22"/>
          <w:szCs w:val="22"/>
        </w:rPr>
        <w:t xml:space="preserve">Policy D7, </w:t>
      </w:r>
      <w:r w:rsidR="00CD450C">
        <w:rPr>
          <w:sz w:val="22"/>
          <w:szCs w:val="22"/>
        </w:rPr>
        <w:t>item</w:t>
      </w:r>
      <w:r w:rsidR="00063482" w:rsidRPr="00F10B7F">
        <w:rPr>
          <w:sz w:val="22"/>
          <w:szCs w:val="22"/>
        </w:rPr>
        <w:t xml:space="preserve"> 1 states th</w:t>
      </w:r>
      <w:r w:rsidR="007A0DF8">
        <w:rPr>
          <w:sz w:val="22"/>
          <w:szCs w:val="22"/>
        </w:rPr>
        <w:t>e Council will expect</w:t>
      </w:r>
      <w:r w:rsidR="00063482" w:rsidRPr="00F10B7F">
        <w:rPr>
          <w:sz w:val="22"/>
          <w:szCs w:val="22"/>
        </w:rPr>
        <w:t xml:space="preserve"> development proposals in areas at risk of flooding</w:t>
      </w:r>
      <w:r w:rsidR="00233AEA">
        <w:rPr>
          <w:sz w:val="22"/>
          <w:szCs w:val="22"/>
        </w:rPr>
        <w:t xml:space="preserve"> (from all sou</w:t>
      </w:r>
      <w:r w:rsidR="00F835BC">
        <w:rPr>
          <w:sz w:val="22"/>
          <w:szCs w:val="22"/>
        </w:rPr>
        <w:t>r</w:t>
      </w:r>
      <w:r w:rsidR="00233AEA">
        <w:rPr>
          <w:sz w:val="22"/>
          <w:szCs w:val="22"/>
        </w:rPr>
        <w:t>ces</w:t>
      </w:r>
      <w:r w:rsidR="00F835BC">
        <w:rPr>
          <w:sz w:val="22"/>
          <w:szCs w:val="22"/>
        </w:rPr>
        <w:t>),</w:t>
      </w:r>
      <w:r w:rsidR="00B2778E">
        <w:rPr>
          <w:sz w:val="22"/>
          <w:szCs w:val="22"/>
        </w:rPr>
        <w:t xml:space="preserve"> </w:t>
      </w:r>
      <w:r w:rsidR="00CF324C">
        <w:rPr>
          <w:sz w:val="22"/>
          <w:szCs w:val="22"/>
        </w:rPr>
        <w:t>e</w:t>
      </w:r>
      <w:r w:rsidR="00CF324C" w:rsidRPr="00CF324C">
        <w:rPr>
          <w:sz w:val="22"/>
          <w:szCs w:val="22"/>
        </w:rPr>
        <w:t>ither in the present day</w:t>
      </w:r>
      <w:r w:rsidR="00F301C6">
        <w:rPr>
          <w:sz w:val="22"/>
          <w:szCs w:val="22"/>
        </w:rPr>
        <w:t xml:space="preserve">, </w:t>
      </w:r>
      <w:r w:rsidR="00CF324C" w:rsidRPr="00CF324C">
        <w:rPr>
          <w:sz w:val="22"/>
          <w:szCs w:val="22"/>
        </w:rPr>
        <w:t>or in the future</w:t>
      </w:r>
      <w:r w:rsidR="00F301C6">
        <w:rPr>
          <w:sz w:val="22"/>
          <w:szCs w:val="22"/>
        </w:rPr>
        <w:t>,</w:t>
      </w:r>
      <w:r w:rsidR="00CF324C" w:rsidRPr="00CF324C">
        <w:rPr>
          <w:sz w:val="22"/>
          <w:szCs w:val="22"/>
        </w:rPr>
        <w:t xml:space="preserve"> to demonstrate that they are necessary and</w:t>
      </w:r>
      <w:r w:rsidR="00F835BC">
        <w:rPr>
          <w:sz w:val="22"/>
          <w:szCs w:val="22"/>
        </w:rPr>
        <w:t xml:space="preserve"> </w:t>
      </w:r>
      <w:r w:rsidR="00063482" w:rsidRPr="00F10B7F">
        <w:rPr>
          <w:sz w:val="22"/>
          <w:szCs w:val="22"/>
        </w:rPr>
        <w:t>can</w:t>
      </w:r>
      <w:r w:rsidR="009F66BE" w:rsidRPr="009F66BE">
        <w:rPr>
          <w:sz w:val="22"/>
          <w:szCs w:val="22"/>
        </w:rPr>
        <w:t xml:space="preserve"> be made safe for their lifetime without increasing the risk of flooding</w:t>
      </w:r>
      <w:r w:rsidR="004C1647">
        <w:rPr>
          <w:sz w:val="22"/>
          <w:szCs w:val="22"/>
        </w:rPr>
        <w:t xml:space="preserve"> </w:t>
      </w:r>
      <w:r w:rsidR="00063482" w:rsidRPr="00F10B7F">
        <w:rPr>
          <w:sz w:val="22"/>
          <w:szCs w:val="22"/>
        </w:rPr>
        <w:t>the risk of flooding elsewhere in accordance with the NPPF.</w:t>
      </w:r>
      <w:r w:rsidR="00216045">
        <w:rPr>
          <w:sz w:val="22"/>
          <w:szCs w:val="22"/>
        </w:rPr>
        <w:t xml:space="preserve"> Item </w:t>
      </w:r>
      <w:r w:rsidRPr="00F10B7F">
        <w:rPr>
          <w:sz w:val="22"/>
          <w:szCs w:val="22"/>
        </w:rPr>
        <w:t xml:space="preserve">4, states </w:t>
      </w:r>
      <w:r w:rsidR="005F7269">
        <w:rPr>
          <w:sz w:val="22"/>
          <w:szCs w:val="22"/>
        </w:rPr>
        <w:t xml:space="preserve">all </w:t>
      </w:r>
      <w:r w:rsidR="00693ACE">
        <w:rPr>
          <w:sz w:val="22"/>
          <w:szCs w:val="22"/>
        </w:rPr>
        <w:t xml:space="preserve">new </w:t>
      </w:r>
      <w:r w:rsidR="00693ACE" w:rsidRPr="00B73091">
        <w:rPr>
          <w:sz w:val="22"/>
          <w:szCs w:val="22"/>
        </w:rPr>
        <w:t>development</w:t>
      </w:r>
      <w:r w:rsidR="00B73091" w:rsidRPr="00B73091">
        <w:rPr>
          <w:sz w:val="22"/>
          <w:szCs w:val="22"/>
        </w:rPr>
        <w:t xml:space="preserve"> must ensure there will be no net increase in surface water run</w:t>
      </w:r>
      <w:r w:rsidR="00B76FDE">
        <w:rPr>
          <w:sz w:val="22"/>
          <w:szCs w:val="22"/>
        </w:rPr>
        <w:t>-</w:t>
      </w:r>
      <w:r w:rsidR="00B73091" w:rsidRPr="00B73091">
        <w:rPr>
          <w:sz w:val="22"/>
          <w:szCs w:val="22"/>
        </w:rPr>
        <w:t>off</w:t>
      </w:r>
      <w:r w:rsidRPr="00F10B7F">
        <w:rPr>
          <w:sz w:val="22"/>
          <w:szCs w:val="22"/>
        </w:rPr>
        <w:t>.</w:t>
      </w:r>
    </w:p>
    <w:p w14:paraId="15BC468C" w14:textId="0282F654" w:rsidR="00D35434" w:rsidRPr="00F10B7F" w:rsidRDefault="00AB712A">
      <w:pPr>
        <w:rPr>
          <w:sz w:val="22"/>
          <w:szCs w:val="22"/>
        </w:rPr>
      </w:pPr>
      <w:r w:rsidRPr="00C2321F">
        <w:rPr>
          <w:b/>
          <w:bCs/>
          <w:sz w:val="22"/>
          <w:szCs w:val="22"/>
        </w:rPr>
        <w:t xml:space="preserve">Care </w:t>
      </w:r>
      <w:r w:rsidR="00C2321F" w:rsidRPr="00C2321F">
        <w:rPr>
          <w:b/>
          <w:bCs/>
          <w:sz w:val="22"/>
          <w:szCs w:val="22"/>
        </w:rPr>
        <w:t>h</w:t>
      </w:r>
      <w:r w:rsidRPr="00C2321F">
        <w:rPr>
          <w:b/>
          <w:bCs/>
          <w:sz w:val="22"/>
          <w:szCs w:val="22"/>
        </w:rPr>
        <w:t xml:space="preserve">ome </w:t>
      </w:r>
      <w:r w:rsidR="00C2321F" w:rsidRPr="00C2321F">
        <w:rPr>
          <w:b/>
          <w:bCs/>
          <w:sz w:val="22"/>
          <w:szCs w:val="22"/>
        </w:rPr>
        <w:t>wastewater</w:t>
      </w:r>
      <w:r w:rsidR="00956296">
        <w:rPr>
          <w:b/>
          <w:bCs/>
          <w:sz w:val="22"/>
          <w:szCs w:val="22"/>
        </w:rPr>
        <w:t xml:space="preserve">. </w:t>
      </w:r>
      <w:r w:rsidR="00B65430" w:rsidRPr="00F10B7F">
        <w:rPr>
          <w:sz w:val="22"/>
          <w:szCs w:val="22"/>
        </w:rPr>
        <w:t xml:space="preserve">Care facilities produce up to 350 – 450 litres of wastewater per resident per day and for an </w:t>
      </w:r>
      <w:proofErr w:type="gramStart"/>
      <w:r w:rsidR="00B65430" w:rsidRPr="00F10B7F">
        <w:rPr>
          <w:sz w:val="22"/>
          <w:szCs w:val="22"/>
        </w:rPr>
        <w:t>80 bed</w:t>
      </w:r>
      <w:proofErr w:type="gramEnd"/>
      <w:r w:rsidR="00B65430" w:rsidRPr="00F10B7F">
        <w:rPr>
          <w:sz w:val="22"/>
          <w:szCs w:val="22"/>
        </w:rPr>
        <w:t xml:space="preserve"> facility the discharge into the local sewer system could be in the region of 28000- 31,000 litres of wastewater daily.  Potentially containing hazardous clinical waste, residue of aggressive cleaning materials and pharmaceuticals</w:t>
      </w:r>
      <w:r w:rsidR="00B65430">
        <w:rPr>
          <w:sz w:val="22"/>
          <w:szCs w:val="22"/>
        </w:rPr>
        <w:t xml:space="preserve"> f</w:t>
      </w:r>
      <w:r w:rsidR="00D35434" w:rsidRPr="00F10B7F">
        <w:rPr>
          <w:sz w:val="22"/>
          <w:szCs w:val="22"/>
        </w:rPr>
        <w:t xml:space="preserve">urther consideration should be investigated by the Planning Authority in conjunction with Southern Water </w:t>
      </w:r>
      <w:r w:rsidR="009809FC">
        <w:rPr>
          <w:sz w:val="22"/>
          <w:szCs w:val="22"/>
        </w:rPr>
        <w:t xml:space="preserve">due to </w:t>
      </w:r>
      <w:r w:rsidR="00D35434" w:rsidRPr="00F10B7F">
        <w:rPr>
          <w:sz w:val="22"/>
          <w:szCs w:val="22"/>
        </w:rPr>
        <w:t xml:space="preserve">the lack of information on how the developer is planning the management of contaminated </w:t>
      </w:r>
      <w:r w:rsidRPr="00F10B7F">
        <w:rPr>
          <w:sz w:val="22"/>
          <w:szCs w:val="22"/>
        </w:rPr>
        <w:t>wastewater</w:t>
      </w:r>
      <w:r w:rsidR="00D35434" w:rsidRPr="00F10B7F">
        <w:rPr>
          <w:sz w:val="22"/>
          <w:szCs w:val="22"/>
        </w:rPr>
        <w:t xml:space="preserve"> discharge from the Care Home.</w:t>
      </w:r>
    </w:p>
    <w:sectPr w:rsidR="00D35434" w:rsidRPr="00F10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AC5"/>
    <w:multiLevelType w:val="hybridMultilevel"/>
    <w:tmpl w:val="1B3AFF94"/>
    <w:lvl w:ilvl="0" w:tplc="ED5475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E269C"/>
    <w:multiLevelType w:val="hybridMultilevel"/>
    <w:tmpl w:val="C8ECA99E"/>
    <w:lvl w:ilvl="0" w:tplc="B048274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97107"/>
    <w:multiLevelType w:val="hybridMultilevel"/>
    <w:tmpl w:val="57246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02960">
    <w:abstractNumId w:val="1"/>
  </w:num>
  <w:num w:numId="2" w16cid:durableId="1285118465">
    <w:abstractNumId w:val="2"/>
  </w:num>
  <w:num w:numId="3" w16cid:durableId="11406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91D"/>
    <w:rsid w:val="000024B6"/>
    <w:rsid w:val="00063482"/>
    <w:rsid w:val="00083235"/>
    <w:rsid w:val="00095B9B"/>
    <w:rsid w:val="000A0238"/>
    <w:rsid w:val="000A45EB"/>
    <w:rsid w:val="000B2610"/>
    <w:rsid w:val="000B5290"/>
    <w:rsid w:val="000B5BE7"/>
    <w:rsid w:val="000B7DAE"/>
    <w:rsid w:val="000C7FE4"/>
    <w:rsid w:val="000D620C"/>
    <w:rsid w:val="000E425A"/>
    <w:rsid w:val="000F5807"/>
    <w:rsid w:val="00100B8D"/>
    <w:rsid w:val="00111EE7"/>
    <w:rsid w:val="00114723"/>
    <w:rsid w:val="00116EF0"/>
    <w:rsid w:val="00120816"/>
    <w:rsid w:val="00130716"/>
    <w:rsid w:val="00140BD7"/>
    <w:rsid w:val="00144F75"/>
    <w:rsid w:val="00146F55"/>
    <w:rsid w:val="00151C6C"/>
    <w:rsid w:val="001633B2"/>
    <w:rsid w:val="00166D54"/>
    <w:rsid w:val="00175F62"/>
    <w:rsid w:val="00182825"/>
    <w:rsid w:val="001907E5"/>
    <w:rsid w:val="0019592A"/>
    <w:rsid w:val="001A5554"/>
    <w:rsid w:val="001D1711"/>
    <w:rsid w:val="001D34F8"/>
    <w:rsid w:val="001D5EB3"/>
    <w:rsid w:val="001E2825"/>
    <w:rsid w:val="001E49F0"/>
    <w:rsid w:val="001F498D"/>
    <w:rsid w:val="0020003A"/>
    <w:rsid w:val="00212EAA"/>
    <w:rsid w:val="00216045"/>
    <w:rsid w:val="002262C6"/>
    <w:rsid w:val="00233AEA"/>
    <w:rsid w:val="0026525E"/>
    <w:rsid w:val="00285F0A"/>
    <w:rsid w:val="00297B24"/>
    <w:rsid w:val="002B66C3"/>
    <w:rsid w:val="002C6A87"/>
    <w:rsid w:val="002D52BC"/>
    <w:rsid w:val="002E4A52"/>
    <w:rsid w:val="002F05CA"/>
    <w:rsid w:val="002F3DA2"/>
    <w:rsid w:val="002F61B0"/>
    <w:rsid w:val="00313BB7"/>
    <w:rsid w:val="003410A3"/>
    <w:rsid w:val="00354C95"/>
    <w:rsid w:val="0035500E"/>
    <w:rsid w:val="00366099"/>
    <w:rsid w:val="00387559"/>
    <w:rsid w:val="003A3665"/>
    <w:rsid w:val="003A576A"/>
    <w:rsid w:val="003B7C7D"/>
    <w:rsid w:val="003E1CE0"/>
    <w:rsid w:val="00415854"/>
    <w:rsid w:val="00464C41"/>
    <w:rsid w:val="00470FEB"/>
    <w:rsid w:val="0048026A"/>
    <w:rsid w:val="00491B15"/>
    <w:rsid w:val="004A5EC8"/>
    <w:rsid w:val="004C092C"/>
    <w:rsid w:val="004C1647"/>
    <w:rsid w:val="004C7320"/>
    <w:rsid w:val="004D4C11"/>
    <w:rsid w:val="004F3B09"/>
    <w:rsid w:val="00505E43"/>
    <w:rsid w:val="00513AE6"/>
    <w:rsid w:val="00522CD4"/>
    <w:rsid w:val="00523797"/>
    <w:rsid w:val="00563C45"/>
    <w:rsid w:val="005746EC"/>
    <w:rsid w:val="005B0FF2"/>
    <w:rsid w:val="005D1C79"/>
    <w:rsid w:val="005D1E71"/>
    <w:rsid w:val="005D6215"/>
    <w:rsid w:val="005E4C08"/>
    <w:rsid w:val="005F7269"/>
    <w:rsid w:val="005F7E59"/>
    <w:rsid w:val="00630468"/>
    <w:rsid w:val="006650FA"/>
    <w:rsid w:val="0067285F"/>
    <w:rsid w:val="00685420"/>
    <w:rsid w:val="00687A25"/>
    <w:rsid w:val="00693ACE"/>
    <w:rsid w:val="00696005"/>
    <w:rsid w:val="006A2DB3"/>
    <w:rsid w:val="006A7F38"/>
    <w:rsid w:val="006B1B51"/>
    <w:rsid w:val="006B6F5F"/>
    <w:rsid w:val="00707F63"/>
    <w:rsid w:val="007567B7"/>
    <w:rsid w:val="007843C3"/>
    <w:rsid w:val="00785119"/>
    <w:rsid w:val="007A0DF8"/>
    <w:rsid w:val="007C3BBD"/>
    <w:rsid w:val="007D29A0"/>
    <w:rsid w:val="007D6656"/>
    <w:rsid w:val="008004F2"/>
    <w:rsid w:val="00801824"/>
    <w:rsid w:val="00825AA4"/>
    <w:rsid w:val="008625E9"/>
    <w:rsid w:val="008808A2"/>
    <w:rsid w:val="008A5856"/>
    <w:rsid w:val="008D4812"/>
    <w:rsid w:val="008E4FB8"/>
    <w:rsid w:val="008F0643"/>
    <w:rsid w:val="0091251A"/>
    <w:rsid w:val="00916ABE"/>
    <w:rsid w:val="0091718D"/>
    <w:rsid w:val="00954367"/>
    <w:rsid w:val="00956296"/>
    <w:rsid w:val="009746C4"/>
    <w:rsid w:val="0097691D"/>
    <w:rsid w:val="009809FC"/>
    <w:rsid w:val="009866DB"/>
    <w:rsid w:val="009A0C18"/>
    <w:rsid w:val="009A3F60"/>
    <w:rsid w:val="009C7779"/>
    <w:rsid w:val="009D6103"/>
    <w:rsid w:val="009E15CF"/>
    <w:rsid w:val="009E5B11"/>
    <w:rsid w:val="009F136F"/>
    <w:rsid w:val="009F66BE"/>
    <w:rsid w:val="009F6FCA"/>
    <w:rsid w:val="00A07634"/>
    <w:rsid w:val="00A11CC2"/>
    <w:rsid w:val="00A1409E"/>
    <w:rsid w:val="00A15021"/>
    <w:rsid w:val="00A569B6"/>
    <w:rsid w:val="00A622E2"/>
    <w:rsid w:val="00A66915"/>
    <w:rsid w:val="00A7371C"/>
    <w:rsid w:val="00A741D4"/>
    <w:rsid w:val="00A74AEF"/>
    <w:rsid w:val="00A86FEA"/>
    <w:rsid w:val="00A95821"/>
    <w:rsid w:val="00A97950"/>
    <w:rsid w:val="00AA136A"/>
    <w:rsid w:val="00AA24D4"/>
    <w:rsid w:val="00AB712A"/>
    <w:rsid w:val="00AC74D4"/>
    <w:rsid w:val="00AD579F"/>
    <w:rsid w:val="00AD6E42"/>
    <w:rsid w:val="00AE1F31"/>
    <w:rsid w:val="00AF12B4"/>
    <w:rsid w:val="00B05054"/>
    <w:rsid w:val="00B10A37"/>
    <w:rsid w:val="00B2778E"/>
    <w:rsid w:val="00B51E5C"/>
    <w:rsid w:val="00B54E86"/>
    <w:rsid w:val="00B65430"/>
    <w:rsid w:val="00B70E5B"/>
    <w:rsid w:val="00B73091"/>
    <w:rsid w:val="00B746F1"/>
    <w:rsid w:val="00B75C01"/>
    <w:rsid w:val="00B766F9"/>
    <w:rsid w:val="00B76FDE"/>
    <w:rsid w:val="00B77821"/>
    <w:rsid w:val="00B8025D"/>
    <w:rsid w:val="00B82B66"/>
    <w:rsid w:val="00BB1080"/>
    <w:rsid w:val="00BC11AF"/>
    <w:rsid w:val="00BC34C4"/>
    <w:rsid w:val="00BF50E3"/>
    <w:rsid w:val="00C15FF7"/>
    <w:rsid w:val="00C219DC"/>
    <w:rsid w:val="00C2321F"/>
    <w:rsid w:val="00C25606"/>
    <w:rsid w:val="00C521AF"/>
    <w:rsid w:val="00C72D38"/>
    <w:rsid w:val="00C749AB"/>
    <w:rsid w:val="00C97521"/>
    <w:rsid w:val="00CB1C64"/>
    <w:rsid w:val="00CC5A61"/>
    <w:rsid w:val="00CD1390"/>
    <w:rsid w:val="00CD450C"/>
    <w:rsid w:val="00CE4B35"/>
    <w:rsid w:val="00CF324C"/>
    <w:rsid w:val="00D1470B"/>
    <w:rsid w:val="00D16F69"/>
    <w:rsid w:val="00D30701"/>
    <w:rsid w:val="00D35434"/>
    <w:rsid w:val="00D67470"/>
    <w:rsid w:val="00D81B12"/>
    <w:rsid w:val="00D839F2"/>
    <w:rsid w:val="00D9427F"/>
    <w:rsid w:val="00DA34AC"/>
    <w:rsid w:val="00DA4D18"/>
    <w:rsid w:val="00DB0BF9"/>
    <w:rsid w:val="00DB2527"/>
    <w:rsid w:val="00DC09C2"/>
    <w:rsid w:val="00DD4944"/>
    <w:rsid w:val="00DF14C6"/>
    <w:rsid w:val="00DF319F"/>
    <w:rsid w:val="00E237F0"/>
    <w:rsid w:val="00E319CD"/>
    <w:rsid w:val="00E43B09"/>
    <w:rsid w:val="00E54DBC"/>
    <w:rsid w:val="00E60CF9"/>
    <w:rsid w:val="00E64132"/>
    <w:rsid w:val="00E66801"/>
    <w:rsid w:val="00E66E58"/>
    <w:rsid w:val="00E67D1C"/>
    <w:rsid w:val="00E70F29"/>
    <w:rsid w:val="00E74C47"/>
    <w:rsid w:val="00E754DF"/>
    <w:rsid w:val="00E90653"/>
    <w:rsid w:val="00E92098"/>
    <w:rsid w:val="00E9422D"/>
    <w:rsid w:val="00EB2337"/>
    <w:rsid w:val="00EC385A"/>
    <w:rsid w:val="00ED3D95"/>
    <w:rsid w:val="00ED6B11"/>
    <w:rsid w:val="00F011AD"/>
    <w:rsid w:val="00F03BF1"/>
    <w:rsid w:val="00F10B7F"/>
    <w:rsid w:val="00F301C6"/>
    <w:rsid w:val="00F320A7"/>
    <w:rsid w:val="00F32E33"/>
    <w:rsid w:val="00F40748"/>
    <w:rsid w:val="00F64A04"/>
    <w:rsid w:val="00F835BC"/>
    <w:rsid w:val="00F94D60"/>
    <w:rsid w:val="00FA0F5F"/>
    <w:rsid w:val="00FA6A40"/>
    <w:rsid w:val="00FB0B03"/>
    <w:rsid w:val="00FB15B4"/>
    <w:rsid w:val="00FC3BAF"/>
    <w:rsid w:val="00FD46B4"/>
    <w:rsid w:val="00FF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6238D"/>
  <w15:chartTrackingRefBased/>
  <w15:docId w15:val="{D9B2133E-68EF-4E98-9D14-1A7BDD97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Casey</dc:creator>
  <cp:keywords/>
  <dc:description/>
  <cp:lastModifiedBy>Hazel Casey</cp:lastModifiedBy>
  <cp:revision>2</cp:revision>
  <dcterms:created xsi:type="dcterms:W3CDTF">2026-07-28T19:46:00Z</dcterms:created>
  <dcterms:modified xsi:type="dcterms:W3CDTF">2026-07-28T19:46:00Z</dcterms:modified>
</cp:coreProperties>
</file>